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B19" w:rsidRDefault="00D00C5E">
      <w:pPr>
        <w:pStyle w:val="a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/>
          <w:color w:val="000000"/>
          <w:sz w:val="32"/>
          <w:szCs w:val="32"/>
        </w:rPr>
        <w:t>附件</w:t>
      </w:r>
      <w:r>
        <w:rPr>
          <w:rFonts w:ascii="Times New Roman" w:eastAsia="方正黑体_GBK" w:hAnsi="Times New Roman"/>
          <w:color w:val="000000"/>
          <w:sz w:val="32"/>
          <w:szCs w:val="32"/>
        </w:rPr>
        <w:t>1</w:t>
      </w:r>
    </w:p>
    <w:p w:rsidR="006F0B19" w:rsidRDefault="00D00C5E">
      <w:pPr>
        <w:pStyle w:val="a0"/>
        <w:jc w:val="center"/>
        <w:rPr>
          <w:rFonts w:ascii="Times New Roman" w:eastAsia="方正小标宋_GBK" w:hAnsi="Times New Roman"/>
          <w:b/>
          <w:bCs/>
          <w:color w:val="000000"/>
          <w:spacing w:val="-20"/>
          <w:kern w:val="0"/>
          <w:sz w:val="44"/>
          <w:szCs w:val="44"/>
          <w:lang w:bidi="ar"/>
        </w:rPr>
      </w:pPr>
      <w:bookmarkStart w:id="0" w:name="_GoBack"/>
      <w:r>
        <w:rPr>
          <w:rFonts w:ascii="Times New Roman" w:eastAsia="方正小标宋_GBK" w:hAnsi="Times New Roman"/>
          <w:b/>
          <w:bCs/>
          <w:color w:val="000000"/>
          <w:spacing w:val="-20"/>
          <w:kern w:val="0"/>
          <w:sz w:val="44"/>
          <w:szCs w:val="44"/>
          <w:lang w:bidi="ar"/>
        </w:rPr>
        <w:t>前锋区人民医院紧急招聘卫生专业技术人员</w:t>
      </w:r>
    </w:p>
    <w:tbl>
      <w:tblPr>
        <w:tblpPr w:leftFromText="180" w:rightFromText="180" w:vertAnchor="text" w:horzAnchor="page" w:tblpX="1519" w:tblpY="898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380"/>
        <w:gridCol w:w="615"/>
        <w:gridCol w:w="1559"/>
        <w:gridCol w:w="1455"/>
        <w:gridCol w:w="828"/>
        <w:gridCol w:w="1557"/>
        <w:gridCol w:w="1170"/>
      </w:tblGrid>
      <w:tr w:rsidR="006F0B19">
        <w:trPr>
          <w:trHeight w:val="103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招聘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名额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职称（执业）</w:t>
            </w:r>
          </w:p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资格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</w:rPr>
              <w:t>年龄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人员</w:t>
            </w:r>
          </w:p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性质</w:t>
            </w:r>
          </w:p>
        </w:tc>
      </w:tr>
      <w:tr w:rsidR="006F0B19">
        <w:trPr>
          <w:trHeight w:val="143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医师及以上</w:t>
            </w:r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取得初级职称的</w:t>
            </w:r>
            <w:r>
              <w:rPr>
                <w:rFonts w:ascii="Times New Roman" w:eastAsia="方正仿宋_GBK" w:hAnsi="Times New Roman"/>
                <w:sz w:val="24"/>
              </w:rPr>
              <w:t>，年龄在</w:t>
            </w:r>
            <w:r>
              <w:rPr>
                <w:rFonts w:ascii="Times New Roman" w:eastAsia="方正仿宋_GBK" w:hAnsi="Times New Roman"/>
                <w:sz w:val="24"/>
              </w:rPr>
              <w:t>35</w:t>
            </w:r>
            <w:r>
              <w:rPr>
                <w:rFonts w:ascii="Times New Roman" w:eastAsia="方正仿宋_GBK" w:hAnsi="Times New Roman"/>
                <w:sz w:val="24"/>
              </w:rPr>
              <w:t>周岁及以下；取得中级职称的，年龄在</w:t>
            </w:r>
            <w:r>
              <w:rPr>
                <w:rFonts w:ascii="Times New Roman" w:eastAsia="方正仿宋_GBK" w:hAnsi="Times New Roman"/>
                <w:sz w:val="24"/>
              </w:rPr>
              <w:t>40</w:t>
            </w:r>
            <w:r>
              <w:rPr>
                <w:rFonts w:ascii="Times New Roman" w:eastAsia="方正仿宋_GBK" w:hAnsi="Times New Roman"/>
                <w:sz w:val="24"/>
              </w:rPr>
              <w:t>周岁及以下；取得高级职称的，年龄在</w:t>
            </w:r>
            <w:r>
              <w:rPr>
                <w:rFonts w:ascii="Times New Roman" w:eastAsia="方正仿宋_GBK" w:hAnsi="Times New Roman"/>
                <w:sz w:val="24"/>
              </w:rPr>
              <w:t>50</w:t>
            </w:r>
            <w:r>
              <w:rPr>
                <w:rFonts w:ascii="Times New Roman" w:eastAsia="方正仿宋_GBK" w:hAnsi="Times New Roman"/>
                <w:sz w:val="24"/>
              </w:rPr>
              <w:t>周岁及以下。</w:t>
            </w:r>
          </w:p>
          <w:p w:rsidR="006F0B19" w:rsidRDefault="00D00C5E">
            <w:pPr>
              <w:pStyle w:val="a0"/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（上述人员相关时间</w:t>
            </w:r>
            <w:proofErr w:type="gramStart"/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界定均</w:t>
            </w:r>
            <w:proofErr w:type="gramEnd"/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截止到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2020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日）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事业编制</w:t>
            </w:r>
          </w:p>
        </w:tc>
      </w:tr>
      <w:tr w:rsidR="006F0B19">
        <w:trPr>
          <w:trHeight w:val="148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 w:bidi="ar"/>
              </w:rPr>
              <w:t>重症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医学科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临床医学（含麻醉方向）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医师及以上</w:t>
            </w:r>
          </w:p>
        </w:tc>
        <w:tc>
          <w:tcPr>
            <w:tcW w:w="82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6F0B19">
        <w:trPr>
          <w:trHeight w:val="161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影像医学科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临床医学、医学影像学（含超声方向）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医师及以上</w:t>
            </w:r>
          </w:p>
        </w:tc>
        <w:tc>
          <w:tcPr>
            <w:tcW w:w="82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6F0B19">
        <w:trPr>
          <w:trHeight w:val="154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检验科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医学检验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 w:bidi="ar"/>
              </w:rPr>
              <w:t>、医学检验技术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D00C5E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lang w:bidi="ar"/>
              </w:rPr>
              <w:t>检验技师及以上</w:t>
            </w:r>
          </w:p>
        </w:tc>
        <w:tc>
          <w:tcPr>
            <w:tcW w:w="8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0B19" w:rsidRDefault="006F0B19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</w:tbl>
    <w:p w:rsidR="006F0B19" w:rsidRDefault="006F0B19"/>
    <w:sectPr w:rsidR="006F0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183759"/>
    <w:rsid w:val="006F0B19"/>
    <w:rsid w:val="00D00C5E"/>
    <w:rsid w:val="7718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E527158-EEC5-4D87-AEDD-DFA1F3954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王远航</dc:creator>
  <cp:lastModifiedBy>AutoBVT</cp:lastModifiedBy>
  <cp:revision>2</cp:revision>
  <dcterms:created xsi:type="dcterms:W3CDTF">2020-02-06T02:27:00Z</dcterms:created>
  <dcterms:modified xsi:type="dcterms:W3CDTF">2020-02-06T02:27:00Z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